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351"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1DC0E5B8" w14:textId="77777777" w:rsidR="006F6326" w:rsidRDefault="006F6326" w:rsidP="008A22C6"/>
    <w:tbl>
      <w:tblPr>
        <w:tblStyle w:val="TableGrid"/>
        <w:tblW w:w="9924" w:type="dxa"/>
        <w:tblInd w:w="-318" w:type="dxa"/>
        <w:tblLook w:val="04A0" w:firstRow="1" w:lastRow="0" w:firstColumn="1" w:lastColumn="0" w:noHBand="0" w:noVBand="1"/>
      </w:tblPr>
      <w:tblGrid>
        <w:gridCol w:w="4962"/>
        <w:gridCol w:w="4962"/>
      </w:tblGrid>
      <w:tr w:rsidR="006F6326" w14:paraId="36DBFA90" w14:textId="77777777" w:rsidTr="008E4629">
        <w:tc>
          <w:tcPr>
            <w:tcW w:w="4962" w:type="dxa"/>
          </w:tcPr>
          <w:p w14:paraId="0C3988EE"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4962" w:type="dxa"/>
          </w:tcPr>
          <w:p w14:paraId="596A4DD7" w14:textId="17BE3B93" w:rsidR="00B87695" w:rsidRDefault="00E75DAD" w:rsidP="00ED70F3">
            <w:pPr>
              <w:rPr>
                <w:rFonts w:ascii="Arial" w:hAnsi="Arial" w:cs="Arial"/>
              </w:rPr>
            </w:pPr>
            <w:r>
              <w:rPr>
                <w:rFonts w:ascii="Arial" w:hAnsi="Arial" w:cs="Arial"/>
              </w:rPr>
              <w:t xml:space="preserve">Purchase of </w:t>
            </w:r>
            <w:r w:rsidR="00CE5DF5">
              <w:rPr>
                <w:rFonts w:ascii="Arial" w:hAnsi="Arial" w:cs="Arial"/>
              </w:rPr>
              <w:t>F</w:t>
            </w:r>
            <w:r w:rsidR="00EE7559">
              <w:rPr>
                <w:rFonts w:ascii="Arial" w:hAnsi="Arial" w:cs="Arial"/>
              </w:rPr>
              <w:t>lat A</w:t>
            </w:r>
            <w:r w:rsidR="00BB093A">
              <w:rPr>
                <w:rFonts w:ascii="Arial" w:hAnsi="Arial" w:cs="Arial"/>
              </w:rPr>
              <w:t xml:space="preserve"> </w:t>
            </w:r>
            <w:r w:rsidR="00EE7559">
              <w:rPr>
                <w:rFonts w:ascii="Arial" w:hAnsi="Arial" w:cs="Arial"/>
              </w:rPr>
              <w:t xml:space="preserve">at 10 </w:t>
            </w:r>
            <w:r w:rsidR="00EE7559" w:rsidRPr="00EE7559">
              <w:rPr>
                <w:rFonts w:ascii="Arial" w:hAnsi="Arial" w:cs="Arial"/>
              </w:rPr>
              <w:t>The Hyde, Off Preston Rd, Abingdon, Oxon, OX14 5JQ</w:t>
            </w:r>
          </w:p>
          <w:p w14:paraId="1646D812" w14:textId="7A84F2FA" w:rsidR="008827A5" w:rsidRPr="00A96C08" w:rsidRDefault="008827A5" w:rsidP="00ED70F3">
            <w:pPr>
              <w:rPr>
                <w:rFonts w:ascii="Arial" w:hAnsi="Arial" w:cs="Arial"/>
              </w:rPr>
            </w:pPr>
          </w:p>
        </w:tc>
      </w:tr>
      <w:tr w:rsidR="006F6326" w14:paraId="43CB0EEF" w14:textId="77777777" w:rsidTr="008E4629">
        <w:tc>
          <w:tcPr>
            <w:tcW w:w="4962" w:type="dxa"/>
          </w:tcPr>
          <w:p w14:paraId="30283FDA"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4962" w:type="dxa"/>
          </w:tcPr>
          <w:p w14:paraId="13266A5C" w14:textId="766AD8B7" w:rsidR="00263039" w:rsidRPr="00A96C08" w:rsidRDefault="00EE7559" w:rsidP="00A12941">
            <w:pPr>
              <w:rPr>
                <w:rFonts w:ascii="Arial" w:hAnsi="Arial" w:cs="Arial"/>
              </w:rPr>
            </w:pPr>
            <w:r>
              <w:rPr>
                <w:rFonts w:ascii="Arial" w:hAnsi="Arial" w:cs="Arial"/>
              </w:rPr>
              <w:t>20</w:t>
            </w:r>
            <w:r w:rsidR="008827A5">
              <w:rPr>
                <w:rFonts w:ascii="Arial" w:hAnsi="Arial" w:cs="Arial"/>
              </w:rPr>
              <w:t xml:space="preserve"> August </w:t>
            </w:r>
            <w:r w:rsidR="00AD2342">
              <w:rPr>
                <w:rFonts w:ascii="Arial" w:hAnsi="Arial" w:cs="Arial"/>
              </w:rPr>
              <w:t>2024</w:t>
            </w:r>
          </w:p>
        </w:tc>
      </w:tr>
      <w:tr w:rsidR="00854133" w14:paraId="61A4F17C" w14:textId="77777777" w:rsidTr="008E4629">
        <w:tc>
          <w:tcPr>
            <w:tcW w:w="4962" w:type="dxa"/>
          </w:tcPr>
          <w:p w14:paraId="6008B38D" w14:textId="31BB135F" w:rsidR="00854133" w:rsidRPr="00854133" w:rsidRDefault="00854133" w:rsidP="002611EB">
            <w:pPr>
              <w:spacing w:before="120" w:after="120"/>
              <w:rPr>
                <w:rFonts w:ascii="Arial" w:hAnsi="Arial" w:cs="Arial"/>
              </w:rPr>
            </w:pPr>
            <w:r>
              <w:rPr>
                <w:rFonts w:ascii="Arial" w:hAnsi="Arial" w:cs="Arial"/>
                <w:b/>
              </w:rPr>
              <w:t xml:space="preserve">Source of delegation: </w:t>
            </w:r>
          </w:p>
        </w:tc>
        <w:tc>
          <w:tcPr>
            <w:tcW w:w="4962" w:type="dxa"/>
          </w:tcPr>
          <w:p w14:paraId="2118ED74" w14:textId="77777777" w:rsidR="008827A5" w:rsidRDefault="008827A5" w:rsidP="008827A5">
            <w:pPr>
              <w:rPr>
                <w:rFonts w:ascii="Arial" w:hAnsi="Arial" w:cs="Arial"/>
              </w:rPr>
            </w:pPr>
            <w:bookmarkStart w:id="0" w:name="_Hlk165378784"/>
            <w:r>
              <w:rPr>
                <w:rFonts w:ascii="Arial" w:hAnsi="Arial" w:cs="Arial"/>
              </w:rPr>
              <w:t xml:space="preserve">Cabinet, </w:t>
            </w:r>
            <w:hyperlink r:id="rId8" w:history="1">
              <w:r w:rsidRPr="00B51A2A">
                <w:rPr>
                  <w:rStyle w:val="Hyperlink"/>
                  <w:rFonts w:ascii="Arial" w:hAnsi="Arial" w:cs="Arial"/>
                </w:rPr>
                <w:t>on 17 April 2024</w:t>
              </w:r>
            </w:hyperlink>
            <w:r>
              <w:rPr>
                <w:rFonts w:ascii="Arial" w:hAnsi="Arial" w:cs="Arial"/>
              </w:rPr>
              <w:t xml:space="preserve"> (‘</w:t>
            </w:r>
            <w:hyperlink r:id="rId9" w:history="1">
              <w:r w:rsidRPr="00B51A2A">
                <w:rPr>
                  <w:rStyle w:val="Hyperlink"/>
                  <w:rFonts w:ascii="Arial" w:hAnsi="Arial" w:cs="Arial"/>
                </w:rPr>
                <w:t>Use of Retained Right to Buy Receipts to increase the provision of more affordable housing</w:t>
              </w:r>
            </w:hyperlink>
            <w:r>
              <w:rPr>
                <w:rFonts w:ascii="Arial" w:hAnsi="Arial" w:cs="Arial"/>
              </w:rPr>
              <w:t>’) resolved to:</w:t>
            </w:r>
          </w:p>
          <w:p w14:paraId="545A4146" w14:textId="77777777" w:rsidR="008827A5" w:rsidRDefault="008827A5" w:rsidP="008827A5">
            <w:pPr>
              <w:rPr>
                <w:rFonts w:ascii="Arial" w:hAnsi="Arial" w:cs="Arial"/>
              </w:rPr>
            </w:pPr>
          </w:p>
          <w:p w14:paraId="2586F4DF" w14:textId="77777777" w:rsidR="008827A5" w:rsidRDefault="008827A5" w:rsidP="008827A5">
            <w:pPr>
              <w:rPr>
                <w:rFonts w:ascii="Arial" w:hAnsi="Arial" w:cs="Arial"/>
              </w:rPr>
            </w:pPr>
            <w:bookmarkStart w:id="1" w:name="_Hlk165374634"/>
            <w:r w:rsidRPr="008B2396">
              <w:rPr>
                <w:rFonts w:ascii="Arial" w:hAnsi="Arial" w:cs="Arial"/>
              </w:rPr>
              <w:t xml:space="preserve">Delegate authority to the </w:t>
            </w:r>
            <w:r>
              <w:rPr>
                <w:rFonts w:ascii="Arial" w:hAnsi="Arial" w:cs="Arial"/>
              </w:rPr>
              <w:t>Executive Director (Communities and People)</w:t>
            </w:r>
            <w:r w:rsidRPr="008B2396">
              <w:rPr>
                <w:rFonts w:ascii="Arial" w:hAnsi="Arial" w:cs="Arial"/>
              </w:rPr>
              <w:t xml:space="preserve"> in consultation with the Cabinet Member for Housing; the Head of Financial Services; and the </w:t>
            </w:r>
            <w:r>
              <w:rPr>
                <w:rFonts w:ascii="Arial" w:hAnsi="Arial" w:cs="Arial"/>
              </w:rPr>
              <w:t>Head of Law and Governance</w:t>
            </w:r>
            <w:r w:rsidRPr="008B2396">
              <w:rPr>
                <w:rFonts w:ascii="Arial" w:hAnsi="Arial" w:cs="Arial"/>
              </w:rPr>
              <w:t xml:space="preserve"> to </w:t>
            </w:r>
            <w:r>
              <w:rPr>
                <w:rFonts w:ascii="Arial" w:hAnsi="Arial" w:cs="Arial"/>
              </w:rPr>
              <w:t>agree sites and enter into agreements and contracts relating to the spend of Retained Right to Buy Receipts for the provision of additional affordable housing into the Housing Revenue Account within this project approval.</w:t>
            </w:r>
            <w:bookmarkEnd w:id="0"/>
          </w:p>
          <w:bookmarkEnd w:id="1"/>
          <w:p w14:paraId="48DD0210" w14:textId="333F5E7F" w:rsidR="00AD2342" w:rsidRPr="00FD6F4A" w:rsidRDefault="00AD2342" w:rsidP="00AD2342">
            <w:pPr>
              <w:rPr>
                <w:rFonts w:ascii="Arial" w:hAnsi="Arial" w:cs="Arial"/>
              </w:rPr>
            </w:pPr>
          </w:p>
        </w:tc>
      </w:tr>
      <w:tr w:rsidR="00B87695" w14:paraId="165A9DD2" w14:textId="77777777" w:rsidTr="008E4629">
        <w:tc>
          <w:tcPr>
            <w:tcW w:w="4962" w:type="dxa"/>
          </w:tcPr>
          <w:p w14:paraId="0FD0FB71" w14:textId="181B64DE" w:rsidR="003B1236" w:rsidRPr="00B87695" w:rsidRDefault="00854133" w:rsidP="00C678ED">
            <w:pPr>
              <w:spacing w:before="120" w:after="120"/>
              <w:rPr>
                <w:rFonts w:ascii="Arial" w:hAnsi="Arial" w:cs="Arial"/>
                <w:b/>
              </w:rPr>
            </w:pPr>
            <w:r w:rsidRPr="00F17F3C">
              <w:rPr>
                <w:rFonts w:ascii="Arial" w:hAnsi="Arial" w:cs="Arial"/>
                <w:b/>
              </w:rPr>
              <w:t>What decision was made?</w:t>
            </w:r>
            <w:r>
              <w:rPr>
                <w:rFonts w:ascii="Arial" w:hAnsi="Arial" w:cs="Arial"/>
                <w:b/>
              </w:rPr>
              <w:t xml:space="preserve"> </w:t>
            </w:r>
          </w:p>
        </w:tc>
        <w:tc>
          <w:tcPr>
            <w:tcW w:w="4962" w:type="dxa"/>
          </w:tcPr>
          <w:p w14:paraId="32352757" w14:textId="7CD07F40" w:rsidR="008827A5" w:rsidRDefault="008827A5" w:rsidP="008827A5">
            <w:pPr>
              <w:rPr>
                <w:rFonts w:ascii="Arial" w:hAnsi="Arial" w:cs="Arial"/>
              </w:rPr>
            </w:pPr>
            <w:r>
              <w:rPr>
                <w:rFonts w:ascii="Arial" w:hAnsi="Arial" w:cs="Arial"/>
              </w:rPr>
              <w:t>To purchase a one-bedroomed flat at 10</w:t>
            </w:r>
            <w:r>
              <w:rPr>
                <w:rFonts w:ascii="Arial" w:hAnsi="Arial" w:cs="Arial"/>
              </w:rPr>
              <w:t>A The Hyde, Abingdon</w:t>
            </w:r>
            <w:r>
              <w:rPr>
                <w:rFonts w:ascii="Arial" w:hAnsi="Arial" w:cs="Arial"/>
              </w:rPr>
              <w:t xml:space="preserve"> for the sum of £20</w:t>
            </w:r>
            <w:r>
              <w:rPr>
                <w:rFonts w:ascii="Arial" w:hAnsi="Arial" w:cs="Arial"/>
              </w:rPr>
              <w:t>0</w:t>
            </w:r>
            <w:r>
              <w:rPr>
                <w:rFonts w:ascii="Arial" w:hAnsi="Arial" w:cs="Arial"/>
              </w:rPr>
              <w:t>,000 from the open market for the purpose of adding to the Council’s HRA stock in order to let as an affordable housing property.</w:t>
            </w:r>
          </w:p>
          <w:p w14:paraId="52976DC2" w14:textId="65AEAC84" w:rsidR="006247C4" w:rsidRPr="00A96C08" w:rsidRDefault="006247C4" w:rsidP="00B46B3B">
            <w:pPr>
              <w:rPr>
                <w:rFonts w:ascii="Arial" w:hAnsi="Arial" w:cs="Arial"/>
              </w:rPr>
            </w:pPr>
          </w:p>
        </w:tc>
      </w:tr>
      <w:tr w:rsidR="00373F5D" w14:paraId="6256907C" w14:textId="77777777" w:rsidTr="008E4629">
        <w:tc>
          <w:tcPr>
            <w:tcW w:w="4962" w:type="dxa"/>
          </w:tcPr>
          <w:p w14:paraId="2D653BCF" w14:textId="112F0AB0" w:rsidR="00373F5D" w:rsidRPr="00373F5D" w:rsidRDefault="00373F5D" w:rsidP="00C678ED">
            <w:pPr>
              <w:spacing w:before="120" w:after="120"/>
              <w:rPr>
                <w:rFonts w:ascii="Arial" w:hAnsi="Arial" w:cs="Arial"/>
              </w:rPr>
            </w:pPr>
            <w:r>
              <w:rPr>
                <w:rFonts w:ascii="Arial" w:hAnsi="Arial" w:cs="Arial"/>
                <w:b/>
              </w:rPr>
              <w:t>Purpose:</w:t>
            </w:r>
          </w:p>
        </w:tc>
        <w:tc>
          <w:tcPr>
            <w:tcW w:w="4962" w:type="dxa"/>
          </w:tcPr>
          <w:p w14:paraId="1F23BDF0" w14:textId="77777777" w:rsidR="008827A5" w:rsidRDefault="008827A5" w:rsidP="008827A5">
            <w:pPr>
              <w:rPr>
                <w:rFonts w:ascii="Arial" w:hAnsi="Arial" w:cs="Arial"/>
              </w:rPr>
            </w:pPr>
            <w:r>
              <w:rPr>
                <w:rFonts w:ascii="Arial" w:hAnsi="Arial" w:cs="Arial"/>
              </w:rPr>
              <w:t>Agreement to purchase the unit into the HRA as social rent to provide an affordable housing opportunity.  The purchase enables the use of</w:t>
            </w:r>
            <w:r w:rsidRPr="008B2396">
              <w:rPr>
                <w:rFonts w:ascii="Arial" w:hAnsi="Arial" w:cs="Arial"/>
              </w:rPr>
              <w:t xml:space="preserve"> R</w:t>
            </w:r>
            <w:r>
              <w:rPr>
                <w:rFonts w:ascii="Arial" w:hAnsi="Arial" w:cs="Arial"/>
              </w:rPr>
              <w:t xml:space="preserve">etained </w:t>
            </w:r>
            <w:r w:rsidRPr="008B2396">
              <w:rPr>
                <w:rFonts w:ascii="Arial" w:hAnsi="Arial" w:cs="Arial"/>
              </w:rPr>
              <w:t>R</w:t>
            </w:r>
            <w:r>
              <w:rPr>
                <w:rFonts w:ascii="Arial" w:hAnsi="Arial" w:cs="Arial"/>
              </w:rPr>
              <w:t xml:space="preserve">ight To </w:t>
            </w:r>
            <w:r w:rsidRPr="008B2396">
              <w:rPr>
                <w:rFonts w:ascii="Arial" w:hAnsi="Arial" w:cs="Arial"/>
              </w:rPr>
              <w:t>B</w:t>
            </w:r>
            <w:r>
              <w:rPr>
                <w:rFonts w:ascii="Arial" w:hAnsi="Arial" w:cs="Arial"/>
              </w:rPr>
              <w:t xml:space="preserve">uy </w:t>
            </w:r>
            <w:r w:rsidRPr="008B2396">
              <w:rPr>
                <w:rFonts w:ascii="Arial" w:hAnsi="Arial" w:cs="Arial"/>
              </w:rPr>
              <w:t>R</w:t>
            </w:r>
            <w:r>
              <w:rPr>
                <w:rFonts w:ascii="Arial" w:hAnsi="Arial" w:cs="Arial"/>
              </w:rPr>
              <w:t>eceipts</w:t>
            </w:r>
            <w:r w:rsidRPr="008B2396">
              <w:rPr>
                <w:rFonts w:ascii="Arial" w:hAnsi="Arial" w:cs="Arial"/>
              </w:rPr>
              <w:t xml:space="preserve"> </w:t>
            </w:r>
            <w:r>
              <w:rPr>
                <w:rFonts w:ascii="Arial" w:hAnsi="Arial" w:cs="Arial"/>
              </w:rPr>
              <w:t>to provide additional affordable housing.</w:t>
            </w:r>
          </w:p>
          <w:p w14:paraId="1FB448B8" w14:textId="00C3FEA8" w:rsidR="00373F5D" w:rsidRPr="00A96C08" w:rsidRDefault="00373F5D" w:rsidP="0024519F">
            <w:pPr>
              <w:rPr>
                <w:rFonts w:ascii="Arial" w:hAnsi="Arial" w:cs="Arial"/>
              </w:rPr>
            </w:pPr>
          </w:p>
        </w:tc>
      </w:tr>
      <w:tr w:rsidR="00DC2E8D" w14:paraId="6D924FA9" w14:textId="77777777" w:rsidTr="008E4629">
        <w:tc>
          <w:tcPr>
            <w:tcW w:w="4962" w:type="dxa"/>
          </w:tcPr>
          <w:p w14:paraId="2DF1D67D" w14:textId="25C1CF69"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p>
        </w:tc>
        <w:tc>
          <w:tcPr>
            <w:tcW w:w="4962" w:type="dxa"/>
          </w:tcPr>
          <w:p w14:paraId="368B9EE2" w14:textId="77777777" w:rsidR="008827A5" w:rsidRDefault="008827A5" w:rsidP="008827A5">
            <w:pPr>
              <w:rPr>
                <w:rFonts w:ascii="Arial" w:hAnsi="Arial" w:cs="Arial"/>
              </w:rPr>
            </w:pPr>
            <w:bookmarkStart w:id="2" w:name="_Hlk165378925"/>
            <w:r>
              <w:rPr>
                <w:rFonts w:ascii="Arial" w:hAnsi="Arial" w:cs="Arial"/>
              </w:rPr>
              <w:t>The purchase enables the use of</w:t>
            </w:r>
            <w:r w:rsidRPr="008B2396">
              <w:rPr>
                <w:rFonts w:ascii="Arial" w:hAnsi="Arial" w:cs="Arial"/>
              </w:rPr>
              <w:t xml:space="preserve"> </w:t>
            </w:r>
            <w:r>
              <w:rPr>
                <w:rFonts w:ascii="Arial" w:hAnsi="Arial" w:cs="Arial"/>
              </w:rPr>
              <w:t xml:space="preserve">remaining </w:t>
            </w:r>
            <w:r w:rsidRPr="008B2396">
              <w:rPr>
                <w:rFonts w:ascii="Arial" w:hAnsi="Arial" w:cs="Arial"/>
              </w:rPr>
              <w:t>R</w:t>
            </w:r>
            <w:r>
              <w:rPr>
                <w:rFonts w:ascii="Arial" w:hAnsi="Arial" w:cs="Arial"/>
              </w:rPr>
              <w:t xml:space="preserve">etained </w:t>
            </w:r>
            <w:r w:rsidRPr="008B2396">
              <w:rPr>
                <w:rFonts w:ascii="Arial" w:hAnsi="Arial" w:cs="Arial"/>
              </w:rPr>
              <w:t>R</w:t>
            </w:r>
            <w:r>
              <w:rPr>
                <w:rFonts w:ascii="Arial" w:hAnsi="Arial" w:cs="Arial"/>
              </w:rPr>
              <w:t xml:space="preserve">ight </w:t>
            </w:r>
            <w:r w:rsidRPr="008B2396">
              <w:rPr>
                <w:rFonts w:ascii="Arial" w:hAnsi="Arial" w:cs="Arial"/>
              </w:rPr>
              <w:t>T</w:t>
            </w:r>
            <w:r>
              <w:rPr>
                <w:rFonts w:ascii="Arial" w:hAnsi="Arial" w:cs="Arial"/>
              </w:rPr>
              <w:t xml:space="preserve">o </w:t>
            </w:r>
            <w:r w:rsidRPr="008B2396">
              <w:rPr>
                <w:rFonts w:ascii="Arial" w:hAnsi="Arial" w:cs="Arial"/>
              </w:rPr>
              <w:t>B</w:t>
            </w:r>
            <w:r>
              <w:rPr>
                <w:rFonts w:ascii="Arial" w:hAnsi="Arial" w:cs="Arial"/>
              </w:rPr>
              <w:t xml:space="preserve">uy </w:t>
            </w:r>
            <w:r w:rsidRPr="008B2396">
              <w:rPr>
                <w:rFonts w:ascii="Arial" w:hAnsi="Arial" w:cs="Arial"/>
              </w:rPr>
              <w:t>R</w:t>
            </w:r>
            <w:r>
              <w:rPr>
                <w:rFonts w:ascii="Arial" w:hAnsi="Arial" w:cs="Arial"/>
              </w:rPr>
              <w:t>eceipts</w:t>
            </w:r>
            <w:r w:rsidRPr="008B2396">
              <w:rPr>
                <w:rFonts w:ascii="Arial" w:hAnsi="Arial" w:cs="Arial"/>
              </w:rPr>
              <w:t xml:space="preserve"> </w:t>
            </w:r>
            <w:r>
              <w:rPr>
                <w:rFonts w:ascii="Arial" w:hAnsi="Arial" w:cs="Arial"/>
              </w:rPr>
              <w:t>to provide additional affordable housing</w:t>
            </w:r>
            <w:bookmarkEnd w:id="2"/>
            <w:r>
              <w:rPr>
                <w:rFonts w:ascii="Arial" w:hAnsi="Arial" w:cs="Arial"/>
              </w:rPr>
              <w:t xml:space="preserve"> within the financial year 2024-25.</w:t>
            </w:r>
          </w:p>
          <w:p w14:paraId="31BE5366" w14:textId="64128BD7" w:rsidR="00CB5E4F" w:rsidRPr="00A96C08" w:rsidRDefault="00CB5E4F" w:rsidP="00330571">
            <w:pPr>
              <w:rPr>
                <w:rFonts w:ascii="Arial" w:hAnsi="Arial" w:cs="Arial"/>
              </w:rPr>
            </w:pPr>
          </w:p>
        </w:tc>
      </w:tr>
      <w:tr w:rsidR="00B87695" w14:paraId="6579948E" w14:textId="77777777" w:rsidTr="008E4629">
        <w:tc>
          <w:tcPr>
            <w:tcW w:w="4962" w:type="dxa"/>
          </w:tcPr>
          <w:p w14:paraId="2106FDE8" w14:textId="173EC757" w:rsidR="00B87695" w:rsidRPr="00B87695" w:rsidRDefault="00B87695" w:rsidP="00C678ED">
            <w:pPr>
              <w:spacing w:before="120" w:after="120"/>
              <w:rPr>
                <w:rFonts w:ascii="Arial" w:hAnsi="Arial" w:cs="Arial"/>
              </w:rPr>
            </w:pPr>
            <w:r w:rsidRPr="00B87695">
              <w:rPr>
                <w:rFonts w:ascii="Arial" w:hAnsi="Arial" w:cs="Arial"/>
                <w:b/>
              </w:rPr>
              <w:t xml:space="preserve">Decision made by: </w:t>
            </w:r>
          </w:p>
        </w:tc>
        <w:tc>
          <w:tcPr>
            <w:tcW w:w="4962" w:type="dxa"/>
          </w:tcPr>
          <w:p w14:paraId="27F65720" w14:textId="77777777" w:rsidR="008827A5" w:rsidRDefault="008C37E8" w:rsidP="00AD2342">
            <w:pPr>
              <w:rPr>
                <w:rFonts w:ascii="Arial" w:hAnsi="Arial" w:cs="Arial"/>
              </w:rPr>
            </w:pPr>
            <w:r>
              <w:rPr>
                <w:rFonts w:ascii="Arial" w:hAnsi="Arial" w:cs="Arial"/>
              </w:rPr>
              <w:t>Peter Matthew</w:t>
            </w:r>
            <w:r w:rsidR="0024519F" w:rsidRPr="00560E19">
              <w:rPr>
                <w:rFonts w:ascii="Arial" w:hAnsi="Arial" w:cs="Arial"/>
              </w:rPr>
              <w:t xml:space="preserve">, </w:t>
            </w:r>
            <w:r w:rsidR="00560E19" w:rsidRPr="00560E19">
              <w:rPr>
                <w:rFonts w:ascii="Arial" w:hAnsi="Arial" w:cs="Arial"/>
              </w:rPr>
              <w:t xml:space="preserve">Interim </w:t>
            </w:r>
            <w:r w:rsidR="0024519F" w:rsidRPr="00560E19">
              <w:rPr>
                <w:rFonts w:ascii="Arial" w:hAnsi="Arial" w:cs="Arial"/>
              </w:rPr>
              <w:t>Executive Director</w:t>
            </w:r>
            <w:r w:rsidR="008827A5">
              <w:rPr>
                <w:rFonts w:ascii="Arial" w:hAnsi="Arial" w:cs="Arial"/>
              </w:rPr>
              <w:t xml:space="preserve"> (</w:t>
            </w:r>
            <w:r w:rsidR="0024519F" w:rsidRPr="00560E19">
              <w:rPr>
                <w:rFonts w:ascii="Arial" w:hAnsi="Arial" w:cs="Arial"/>
              </w:rPr>
              <w:t>Communities and People</w:t>
            </w:r>
            <w:r w:rsidR="008827A5">
              <w:rPr>
                <w:rFonts w:ascii="Arial" w:hAnsi="Arial" w:cs="Arial"/>
              </w:rPr>
              <w:t>)</w:t>
            </w:r>
          </w:p>
          <w:p w14:paraId="24477C55" w14:textId="26F1DEA0" w:rsidR="00DE14C9" w:rsidRPr="008827A5" w:rsidRDefault="0024519F" w:rsidP="00AD2342">
            <w:pPr>
              <w:rPr>
                <w:rFonts w:ascii="Arial" w:hAnsi="Arial" w:cs="Arial"/>
                <w:i/>
              </w:rPr>
            </w:pPr>
            <w:r w:rsidRPr="00560E19">
              <w:rPr>
                <w:rFonts w:ascii="Arial" w:hAnsi="Arial" w:cs="Arial"/>
                <w:i/>
              </w:rPr>
              <w:t xml:space="preserve"> </w:t>
            </w:r>
          </w:p>
        </w:tc>
      </w:tr>
      <w:tr w:rsidR="006F6326" w14:paraId="26FDF2DF" w14:textId="77777777" w:rsidTr="008E4629">
        <w:tc>
          <w:tcPr>
            <w:tcW w:w="4962" w:type="dxa"/>
          </w:tcPr>
          <w:p w14:paraId="0444F6F6" w14:textId="06912411"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p>
        </w:tc>
        <w:tc>
          <w:tcPr>
            <w:tcW w:w="4962" w:type="dxa"/>
          </w:tcPr>
          <w:p w14:paraId="161778DA" w14:textId="77777777" w:rsidR="008827A5" w:rsidRDefault="008827A5" w:rsidP="008827A5">
            <w:pPr>
              <w:rPr>
                <w:rFonts w:ascii="Arial" w:hAnsi="Arial" w:cs="Arial"/>
              </w:rPr>
            </w:pPr>
            <w:r>
              <w:rPr>
                <w:rFonts w:ascii="Arial" w:hAnsi="Arial" w:cs="Arial"/>
              </w:rPr>
              <w:t>To not make the purchase.  This option was rejected as it would not allow the affordable housing to be delivered.</w:t>
            </w:r>
          </w:p>
          <w:p w14:paraId="64C2FA01" w14:textId="769F998B" w:rsidR="00263039" w:rsidRPr="00A96C08" w:rsidRDefault="00263039" w:rsidP="00330571">
            <w:pPr>
              <w:rPr>
                <w:rFonts w:ascii="Arial" w:hAnsi="Arial" w:cs="Arial"/>
              </w:rPr>
            </w:pPr>
          </w:p>
        </w:tc>
      </w:tr>
      <w:tr w:rsidR="006F6326" w14:paraId="342F8F19" w14:textId="77777777" w:rsidTr="008E4629">
        <w:trPr>
          <w:trHeight w:val="1018"/>
        </w:trPr>
        <w:tc>
          <w:tcPr>
            <w:tcW w:w="4962" w:type="dxa"/>
          </w:tcPr>
          <w:p w14:paraId="775B2E2C" w14:textId="1B64E576"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p>
        </w:tc>
        <w:tc>
          <w:tcPr>
            <w:tcW w:w="4962" w:type="dxa"/>
          </w:tcPr>
          <w:p w14:paraId="00075409" w14:textId="67A9F931" w:rsidR="006F6326" w:rsidRPr="00A96C08" w:rsidRDefault="008827A5" w:rsidP="008A22C6">
            <w:pPr>
              <w:rPr>
                <w:rFonts w:ascii="Arial" w:hAnsi="Arial" w:cs="Arial"/>
              </w:rPr>
            </w:pPr>
            <w:r>
              <w:rPr>
                <w:rFonts w:ascii="Arial" w:hAnsi="Arial" w:cs="Arial"/>
              </w:rPr>
              <w:t>None</w:t>
            </w:r>
          </w:p>
        </w:tc>
      </w:tr>
      <w:tr w:rsidR="006F6326" w14:paraId="7F198B54" w14:textId="77777777" w:rsidTr="008E4629">
        <w:tc>
          <w:tcPr>
            <w:tcW w:w="4962" w:type="dxa"/>
          </w:tcPr>
          <w:p w14:paraId="1F9183E8" w14:textId="360C8544" w:rsidR="003505E0" w:rsidRDefault="003505E0" w:rsidP="00C251F7">
            <w:pPr>
              <w:spacing w:before="120" w:after="120"/>
              <w:rPr>
                <w:rFonts w:ascii="Arial" w:hAnsi="Arial" w:cs="Arial"/>
                <w:b/>
              </w:rPr>
            </w:pPr>
            <w:r>
              <w:rPr>
                <w:rFonts w:ascii="Arial" w:hAnsi="Arial" w:cs="Arial"/>
                <w:b/>
              </w:rPr>
              <w:lastRenderedPageBreak/>
              <w:t>Key or Not Key</w:t>
            </w:r>
            <w:r w:rsidR="00AC5899">
              <w:rPr>
                <w:rFonts w:ascii="Arial" w:hAnsi="Arial" w:cs="Arial"/>
                <w:b/>
              </w:rPr>
              <w:t>:</w:t>
            </w:r>
            <w:r>
              <w:rPr>
                <w:rFonts w:ascii="Arial" w:hAnsi="Arial" w:cs="Arial"/>
                <w:b/>
              </w:rPr>
              <w:t xml:space="preserve"> </w:t>
            </w:r>
          </w:p>
        </w:tc>
        <w:tc>
          <w:tcPr>
            <w:tcW w:w="4962" w:type="dxa"/>
          </w:tcPr>
          <w:p w14:paraId="2C7E29E2" w14:textId="77777777" w:rsidR="006F6326" w:rsidRPr="00A96C08" w:rsidRDefault="002925B4" w:rsidP="008A22C6">
            <w:pPr>
              <w:rPr>
                <w:rFonts w:ascii="Arial" w:hAnsi="Arial" w:cs="Arial"/>
              </w:rPr>
            </w:pPr>
            <w:r>
              <w:rPr>
                <w:rFonts w:ascii="Arial" w:hAnsi="Arial" w:cs="Arial"/>
              </w:rPr>
              <w:t xml:space="preserve">Not </w:t>
            </w:r>
            <w:r w:rsidR="00B52EB3">
              <w:rPr>
                <w:rFonts w:ascii="Arial" w:hAnsi="Arial" w:cs="Arial"/>
              </w:rPr>
              <w:t>Key</w:t>
            </w:r>
          </w:p>
        </w:tc>
      </w:tr>
      <w:tr w:rsidR="006F6326" w14:paraId="73E1D486" w14:textId="77777777" w:rsidTr="008E4629">
        <w:tc>
          <w:tcPr>
            <w:tcW w:w="4962" w:type="dxa"/>
          </w:tcPr>
          <w:p w14:paraId="1203199E" w14:textId="19614810"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w:t>
            </w:r>
          </w:p>
        </w:tc>
        <w:tc>
          <w:tcPr>
            <w:tcW w:w="4962" w:type="dxa"/>
          </w:tcPr>
          <w:p w14:paraId="1BFA7EDE" w14:textId="77777777" w:rsidR="006F6326" w:rsidRPr="00A96C08" w:rsidRDefault="00B52EB3" w:rsidP="008A22C6">
            <w:pPr>
              <w:rPr>
                <w:rFonts w:ascii="Arial" w:hAnsi="Arial" w:cs="Arial"/>
              </w:rPr>
            </w:pPr>
            <w:r>
              <w:rPr>
                <w:rFonts w:ascii="Arial" w:hAnsi="Arial" w:cs="Arial"/>
              </w:rPr>
              <w:t>None</w:t>
            </w:r>
          </w:p>
        </w:tc>
      </w:tr>
      <w:tr w:rsidR="006F6326" w14:paraId="04A37EBA" w14:textId="77777777" w:rsidTr="008E4629">
        <w:tc>
          <w:tcPr>
            <w:tcW w:w="4962" w:type="dxa"/>
          </w:tcPr>
          <w:p w14:paraId="39A31CA1" w14:textId="02A8289A"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4962" w:type="dxa"/>
          </w:tcPr>
          <w:p w14:paraId="418E2162" w14:textId="77777777" w:rsidR="006F6326" w:rsidRPr="00A96C08" w:rsidRDefault="00B52EB3" w:rsidP="008A22C6">
            <w:pPr>
              <w:rPr>
                <w:rFonts w:ascii="Arial" w:hAnsi="Arial" w:cs="Arial"/>
              </w:rPr>
            </w:pPr>
            <w:r>
              <w:rPr>
                <w:rFonts w:ascii="Arial" w:hAnsi="Arial" w:cs="Arial"/>
              </w:rPr>
              <w:t>None</w:t>
            </w:r>
          </w:p>
        </w:tc>
      </w:tr>
      <w:tr w:rsidR="00B87695" w14:paraId="50088098" w14:textId="77777777" w:rsidTr="008E4629">
        <w:tc>
          <w:tcPr>
            <w:tcW w:w="4962" w:type="dxa"/>
          </w:tcPr>
          <w:p w14:paraId="0F415C0C"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5974EDDB" w14:textId="77777777" w:rsidR="003505E0" w:rsidRDefault="003505E0" w:rsidP="003505E0">
            <w:pPr>
              <w:spacing w:before="120"/>
              <w:rPr>
                <w:rFonts w:ascii="Arial" w:hAnsi="Arial" w:cs="Arial"/>
                <w:b/>
              </w:rPr>
            </w:pPr>
            <w:r w:rsidRPr="003505E0">
              <w:rPr>
                <w:rFonts w:ascii="Arial" w:hAnsi="Arial" w:cs="Arial"/>
                <w:b/>
              </w:rPr>
              <w:t>Name &amp; title:</w:t>
            </w:r>
          </w:p>
          <w:p w14:paraId="75D5DEEB" w14:textId="77777777" w:rsidR="003505E0" w:rsidRDefault="003505E0" w:rsidP="00AC5899">
            <w:pPr>
              <w:spacing w:before="120" w:after="120"/>
              <w:rPr>
                <w:rFonts w:ascii="Arial" w:hAnsi="Arial" w:cs="Arial"/>
                <w:b/>
              </w:rPr>
            </w:pPr>
            <w:r w:rsidRPr="003505E0">
              <w:rPr>
                <w:rFonts w:ascii="Arial" w:hAnsi="Arial" w:cs="Arial"/>
                <w:b/>
              </w:rPr>
              <w:t>Date:</w:t>
            </w:r>
          </w:p>
        </w:tc>
        <w:tc>
          <w:tcPr>
            <w:tcW w:w="4962" w:type="dxa"/>
          </w:tcPr>
          <w:p w14:paraId="28D5E0F2" w14:textId="77777777" w:rsidR="00B52EB3" w:rsidRDefault="001E2BAC" w:rsidP="008A22C6">
            <w:pPr>
              <w:rPr>
                <w:rFonts w:ascii="Arial" w:hAnsi="Arial" w:cs="Arial"/>
              </w:rPr>
            </w:pPr>
            <w:r w:rsidRPr="0024519F">
              <w:rPr>
                <w:rFonts w:ascii="Arial" w:hAnsi="Arial" w:cs="Arial"/>
              </w:rPr>
              <w:t>Andrew Dorrington</w:t>
            </w:r>
          </w:p>
          <w:p w14:paraId="568B2265" w14:textId="77777777" w:rsidR="00BB093A" w:rsidRPr="0024519F" w:rsidRDefault="00BB093A" w:rsidP="008A22C6">
            <w:pPr>
              <w:rPr>
                <w:rFonts w:ascii="Arial" w:hAnsi="Arial" w:cs="Arial"/>
              </w:rPr>
            </w:pPr>
          </w:p>
          <w:p w14:paraId="6791BDB4" w14:textId="77777777" w:rsidR="00B52EB3" w:rsidRDefault="00550775" w:rsidP="002B5B52">
            <w:pPr>
              <w:rPr>
                <w:rFonts w:ascii="Arial" w:hAnsi="Arial" w:cs="Arial"/>
              </w:rPr>
            </w:pPr>
            <w:r w:rsidRPr="0024519F">
              <w:rPr>
                <w:rFonts w:ascii="Arial" w:hAnsi="Arial" w:cs="Arial"/>
              </w:rPr>
              <w:t xml:space="preserve">Affordable Housing </w:t>
            </w:r>
            <w:r w:rsidR="001E2BAC" w:rsidRPr="0024519F">
              <w:rPr>
                <w:rFonts w:ascii="Arial" w:hAnsi="Arial" w:cs="Arial"/>
              </w:rPr>
              <w:t>Development Officer</w:t>
            </w:r>
          </w:p>
          <w:p w14:paraId="430EED56" w14:textId="77777777" w:rsidR="00EE7559" w:rsidRDefault="00EE7559" w:rsidP="002B5B52">
            <w:pPr>
              <w:rPr>
                <w:rFonts w:ascii="Arial" w:hAnsi="Arial" w:cs="Arial"/>
              </w:rPr>
            </w:pPr>
          </w:p>
          <w:p w14:paraId="5C62A95F" w14:textId="330526F5" w:rsidR="00ED70F3" w:rsidRPr="00A96C08" w:rsidRDefault="00EE7559" w:rsidP="002B5B52">
            <w:pPr>
              <w:rPr>
                <w:rFonts w:ascii="Arial" w:hAnsi="Arial" w:cs="Arial"/>
              </w:rPr>
            </w:pPr>
            <w:r>
              <w:rPr>
                <w:rFonts w:ascii="Arial" w:hAnsi="Arial" w:cs="Arial"/>
              </w:rPr>
              <w:t>20</w:t>
            </w:r>
            <w:r w:rsidR="008827A5">
              <w:rPr>
                <w:rFonts w:ascii="Arial" w:hAnsi="Arial" w:cs="Arial"/>
              </w:rPr>
              <w:t xml:space="preserve"> August </w:t>
            </w:r>
            <w:r w:rsidR="00AD2342">
              <w:rPr>
                <w:rFonts w:ascii="Arial" w:hAnsi="Arial" w:cs="Arial"/>
              </w:rPr>
              <w:t>2024</w:t>
            </w:r>
          </w:p>
        </w:tc>
      </w:tr>
    </w:tbl>
    <w:p w14:paraId="713A3450" w14:textId="77777777" w:rsidR="006F6326" w:rsidRDefault="006F6326" w:rsidP="008A22C6"/>
    <w:p w14:paraId="60F5CCE2" w14:textId="77777777" w:rsidR="002611EB" w:rsidRDefault="002611EB" w:rsidP="008A22C6"/>
    <w:p w14:paraId="50C1E2A0"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599B0F0C" w14:textId="77777777" w:rsidR="00DD4885" w:rsidRDefault="00DD4885" w:rsidP="002611EB">
      <w:pPr>
        <w:rPr>
          <w:rFonts w:ascii="Arial" w:hAnsi="Arial" w:cs="Arial"/>
        </w:rPr>
      </w:pPr>
    </w:p>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53BE541A" w14:textId="77777777" w:rsidTr="00405321">
        <w:trPr>
          <w:trHeight w:val="516"/>
        </w:trPr>
        <w:tc>
          <w:tcPr>
            <w:tcW w:w="3828" w:type="dxa"/>
          </w:tcPr>
          <w:p w14:paraId="2C9D31C7" w14:textId="77777777" w:rsidR="00DD4885" w:rsidRPr="00CD4BC9" w:rsidRDefault="00CD4BC9" w:rsidP="00F83987">
            <w:pPr>
              <w:spacing w:before="120" w:after="120"/>
              <w:rPr>
                <w:rFonts w:ascii="Arial" w:hAnsi="Arial" w:cs="Arial"/>
                <w:b/>
                <w:i/>
              </w:rPr>
            </w:pPr>
            <w:r w:rsidRPr="00CD4BC9">
              <w:rPr>
                <w:rFonts w:ascii="Arial" w:hAnsi="Arial" w:cs="Arial"/>
                <w:b/>
                <w:i/>
              </w:rPr>
              <w:t>Approver</w:t>
            </w:r>
          </w:p>
        </w:tc>
        <w:tc>
          <w:tcPr>
            <w:tcW w:w="4111" w:type="dxa"/>
            <w:vAlign w:val="center"/>
          </w:tcPr>
          <w:p w14:paraId="258B60C8" w14:textId="77777777" w:rsidR="00DD4885" w:rsidRPr="00CD4BC9" w:rsidRDefault="00DD4885" w:rsidP="00DD4885">
            <w:pPr>
              <w:rPr>
                <w:rFonts w:ascii="Arial" w:hAnsi="Arial" w:cs="Arial"/>
                <w:b/>
                <w:i/>
              </w:rPr>
            </w:pPr>
            <w:r w:rsidRPr="00CD4BC9">
              <w:rPr>
                <w:rFonts w:ascii="Arial" w:hAnsi="Arial" w:cs="Arial"/>
                <w:b/>
                <w:i/>
              </w:rPr>
              <w:t>Name and job title</w:t>
            </w:r>
          </w:p>
        </w:tc>
        <w:tc>
          <w:tcPr>
            <w:tcW w:w="1984" w:type="dxa"/>
            <w:vAlign w:val="center"/>
          </w:tcPr>
          <w:p w14:paraId="6F0CA90D" w14:textId="77777777" w:rsidR="00DD4885" w:rsidRPr="00CD4BC9" w:rsidRDefault="00DD4885" w:rsidP="00DD4885">
            <w:pPr>
              <w:rPr>
                <w:rFonts w:ascii="Arial" w:hAnsi="Arial" w:cs="Arial"/>
                <w:b/>
                <w:i/>
              </w:rPr>
            </w:pPr>
            <w:r w:rsidRPr="00CD4BC9">
              <w:rPr>
                <w:rFonts w:ascii="Arial" w:hAnsi="Arial" w:cs="Arial"/>
                <w:b/>
                <w:i/>
              </w:rPr>
              <w:t xml:space="preserve">Date </w:t>
            </w:r>
          </w:p>
        </w:tc>
      </w:tr>
      <w:tr w:rsidR="008827A5" w:rsidRPr="00A96C08" w14:paraId="28F000B5" w14:textId="77777777" w:rsidTr="00405321">
        <w:trPr>
          <w:trHeight w:val="516"/>
        </w:trPr>
        <w:tc>
          <w:tcPr>
            <w:tcW w:w="3828" w:type="dxa"/>
          </w:tcPr>
          <w:p w14:paraId="68478AFE" w14:textId="7A3F9828" w:rsidR="008827A5" w:rsidRPr="008827A5" w:rsidRDefault="008827A5" w:rsidP="00F83987">
            <w:pPr>
              <w:spacing w:before="120" w:after="120"/>
              <w:rPr>
                <w:rFonts w:ascii="Arial" w:hAnsi="Arial" w:cs="Arial"/>
                <w:b/>
                <w:iCs/>
              </w:rPr>
            </w:pPr>
            <w:r>
              <w:rPr>
                <w:rFonts w:ascii="Arial" w:hAnsi="Arial" w:cs="Arial"/>
                <w:b/>
                <w:iCs/>
              </w:rPr>
              <w:t>Decision maker</w:t>
            </w:r>
          </w:p>
        </w:tc>
        <w:tc>
          <w:tcPr>
            <w:tcW w:w="4111" w:type="dxa"/>
            <w:vAlign w:val="center"/>
          </w:tcPr>
          <w:p w14:paraId="26FF4F42" w14:textId="79742891" w:rsidR="008827A5" w:rsidRDefault="008827A5" w:rsidP="00DD4885">
            <w:pPr>
              <w:rPr>
                <w:rFonts w:ascii="Arial" w:hAnsi="Arial" w:cs="Arial"/>
                <w:bCs/>
                <w:iCs/>
              </w:rPr>
            </w:pPr>
            <w:r>
              <w:rPr>
                <w:rFonts w:ascii="Arial" w:hAnsi="Arial" w:cs="Arial"/>
                <w:bCs/>
                <w:iCs/>
              </w:rPr>
              <w:t xml:space="preserve">Peter Matthew, Interim Executive Director (Communities and People) </w:t>
            </w:r>
          </w:p>
          <w:p w14:paraId="3C761CD2" w14:textId="1328F683" w:rsidR="008827A5" w:rsidRDefault="008827A5" w:rsidP="00DD4885">
            <w:pPr>
              <w:rPr>
                <w:rFonts w:ascii="Arial" w:hAnsi="Arial" w:cs="Arial"/>
                <w:bCs/>
                <w:iCs/>
              </w:rPr>
            </w:pPr>
            <w:r>
              <w:rPr>
                <w:noProof/>
              </w:rPr>
              <w:drawing>
                <wp:anchor distT="0" distB="0" distL="45720" distR="45720" simplePos="0" relativeHeight="251659264" behindDoc="0" locked="0" layoutInCell="1" allowOverlap="0" wp14:anchorId="2585BA30" wp14:editId="16447891">
                  <wp:simplePos x="0" y="0"/>
                  <wp:positionH relativeFrom="margin">
                    <wp:posOffset>-5715</wp:posOffset>
                  </wp:positionH>
                  <wp:positionV relativeFrom="line">
                    <wp:posOffset>176530</wp:posOffset>
                  </wp:positionV>
                  <wp:extent cx="1574800" cy="524510"/>
                  <wp:effectExtent l="0" t="0" r="635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524510"/>
                          </a:xfrm>
                          <a:prstGeom prst="rect">
                            <a:avLst/>
                          </a:prstGeom>
                          <a:noFill/>
                        </pic:spPr>
                      </pic:pic>
                    </a:graphicData>
                  </a:graphic>
                  <wp14:sizeRelH relativeFrom="page">
                    <wp14:pctWidth>0</wp14:pctWidth>
                  </wp14:sizeRelH>
                  <wp14:sizeRelV relativeFrom="page">
                    <wp14:pctHeight>0</wp14:pctHeight>
                  </wp14:sizeRelV>
                </wp:anchor>
              </w:drawing>
            </w:r>
          </w:p>
          <w:p w14:paraId="1BAC261D" w14:textId="2AF22843" w:rsidR="008827A5" w:rsidRPr="008827A5" w:rsidRDefault="008827A5" w:rsidP="00DD4885">
            <w:pPr>
              <w:rPr>
                <w:rFonts w:ascii="Arial" w:hAnsi="Arial" w:cs="Arial"/>
                <w:bCs/>
                <w:iCs/>
              </w:rPr>
            </w:pPr>
          </w:p>
        </w:tc>
        <w:tc>
          <w:tcPr>
            <w:tcW w:w="1984" w:type="dxa"/>
            <w:vAlign w:val="center"/>
          </w:tcPr>
          <w:p w14:paraId="363EF955" w14:textId="5CE3BAEE" w:rsidR="008827A5" w:rsidRPr="008827A5" w:rsidRDefault="008827A5" w:rsidP="00DD4885">
            <w:pPr>
              <w:rPr>
                <w:rFonts w:ascii="Arial" w:hAnsi="Arial" w:cs="Arial"/>
                <w:bCs/>
                <w:iCs/>
              </w:rPr>
            </w:pPr>
            <w:r>
              <w:rPr>
                <w:rFonts w:ascii="Arial" w:hAnsi="Arial" w:cs="Arial"/>
                <w:bCs/>
                <w:iCs/>
              </w:rPr>
              <w:t>20 August 2024</w:t>
            </w:r>
          </w:p>
        </w:tc>
      </w:tr>
    </w:tbl>
    <w:p w14:paraId="67B45C12" w14:textId="0D3CFAEE" w:rsidR="008827A5" w:rsidRDefault="008827A5"/>
    <w:p w14:paraId="77732E83" w14:textId="2A687CF9" w:rsidR="008827A5" w:rsidRPr="008827A5" w:rsidRDefault="008827A5">
      <w:pPr>
        <w:rPr>
          <w:rFonts w:ascii="Arial" w:hAnsi="Arial" w:cs="Arial"/>
          <w:b/>
          <w:bCs/>
        </w:rPr>
      </w:pPr>
      <w:r w:rsidRPr="008827A5">
        <w:rPr>
          <w:rFonts w:ascii="Arial" w:hAnsi="Arial" w:cs="Arial"/>
          <w:b/>
          <w:bCs/>
        </w:rPr>
        <w:t>Consultee checklist</w:t>
      </w:r>
    </w:p>
    <w:p w14:paraId="6E7F8476" w14:textId="77777777" w:rsidR="008827A5" w:rsidRDefault="008827A5"/>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30DC1330" w14:textId="77777777" w:rsidTr="00BF240D">
        <w:trPr>
          <w:trHeight w:val="516"/>
        </w:trPr>
        <w:tc>
          <w:tcPr>
            <w:tcW w:w="3828" w:type="dxa"/>
            <w:vAlign w:val="center"/>
          </w:tcPr>
          <w:p w14:paraId="47AD575D" w14:textId="78453563" w:rsidR="00DD4885" w:rsidRPr="00BF240D" w:rsidRDefault="00DD4885" w:rsidP="00BF240D">
            <w:pPr>
              <w:spacing w:before="120" w:after="120"/>
              <w:rPr>
                <w:rFonts w:ascii="Arial" w:hAnsi="Arial" w:cs="Arial"/>
              </w:rPr>
            </w:pPr>
            <w:r w:rsidRPr="00405321">
              <w:rPr>
                <w:rFonts w:ascii="Arial" w:hAnsi="Arial" w:cs="Arial"/>
                <w:b/>
              </w:rPr>
              <w:t>Senior officer</w:t>
            </w:r>
          </w:p>
        </w:tc>
        <w:tc>
          <w:tcPr>
            <w:tcW w:w="4111" w:type="dxa"/>
            <w:vAlign w:val="center"/>
          </w:tcPr>
          <w:p w14:paraId="0BEC1822" w14:textId="13DB3743" w:rsidR="00FD6F4A" w:rsidRDefault="00FD6F4A" w:rsidP="00DD4885">
            <w:pPr>
              <w:rPr>
                <w:rFonts w:ascii="Arial" w:hAnsi="Arial" w:cs="Arial"/>
              </w:rPr>
            </w:pPr>
            <w:r>
              <w:rPr>
                <w:rFonts w:ascii="Arial" w:hAnsi="Arial" w:cs="Arial"/>
              </w:rPr>
              <w:t>Dave Scholes</w:t>
            </w:r>
            <w:r w:rsidR="008827A5">
              <w:rPr>
                <w:rFonts w:ascii="Arial" w:hAnsi="Arial" w:cs="Arial"/>
              </w:rPr>
              <w:t xml:space="preserve">, </w:t>
            </w:r>
            <w:r>
              <w:rPr>
                <w:rFonts w:ascii="Arial" w:hAnsi="Arial" w:cs="Arial"/>
              </w:rPr>
              <w:t>Affordable Housing Supply Corporate Lead</w:t>
            </w:r>
          </w:p>
          <w:p w14:paraId="19B920E4" w14:textId="77777777" w:rsidR="00ED70F3" w:rsidRPr="00A96C08" w:rsidRDefault="00ED70F3" w:rsidP="00DD4885">
            <w:pPr>
              <w:rPr>
                <w:rFonts w:ascii="Arial" w:hAnsi="Arial" w:cs="Arial"/>
              </w:rPr>
            </w:pPr>
          </w:p>
        </w:tc>
        <w:tc>
          <w:tcPr>
            <w:tcW w:w="1984" w:type="dxa"/>
            <w:vAlign w:val="center"/>
          </w:tcPr>
          <w:p w14:paraId="6E2F8A5D" w14:textId="300B3027" w:rsidR="00DD4885" w:rsidRPr="00A96C08" w:rsidRDefault="00EE7559" w:rsidP="00DD4885">
            <w:pPr>
              <w:rPr>
                <w:rFonts w:ascii="Arial" w:hAnsi="Arial" w:cs="Arial"/>
              </w:rPr>
            </w:pPr>
            <w:r>
              <w:rPr>
                <w:rFonts w:ascii="Arial" w:hAnsi="Arial" w:cs="Arial"/>
              </w:rPr>
              <w:t>15</w:t>
            </w:r>
            <w:r w:rsidR="008827A5">
              <w:rPr>
                <w:rFonts w:ascii="Arial" w:hAnsi="Arial" w:cs="Arial"/>
              </w:rPr>
              <w:t xml:space="preserve"> August </w:t>
            </w:r>
            <w:r w:rsidR="00ED70F3">
              <w:rPr>
                <w:rFonts w:ascii="Arial" w:hAnsi="Arial" w:cs="Arial"/>
              </w:rPr>
              <w:t>202</w:t>
            </w:r>
            <w:r w:rsidR="00AD2342">
              <w:rPr>
                <w:rFonts w:ascii="Arial" w:hAnsi="Arial" w:cs="Arial"/>
              </w:rPr>
              <w:t>4</w:t>
            </w:r>
          </w:p>
        </w:tc>
      </w:tr>
      <w:tr w:rsidR="00DD4885" w:rsidRPr="00A96C08" w14:paraId="72B58F6D" w14:textId="77777777" w:rsidTr="00BF240D">
        <w:trPr>
          <w:trHeight w:val="1161"/>
        </w:trPr>
        <w:tc>
          <w:tcPr>
            <w:tcW w:w="3828" w:type="dxa"/>
          </w:tcPr>
          <w:p w14:paraId="05D8E697" w14:textId="38432228" w:rsidR="00DD4885" w:rsidRPr="00BF240D" w:rsidRDefault="00DD4885" w:rsidP="00BF240D">
            <w:pPr>
              <w:spacing w:before="120"/>
              <w:rPr>
                <w:rFonts w:ascii="Arial" w:hAnsi="Arial" w:cs="Arial"/>
              </w:rPr>
            </w:pPr>
            <w:r w:rsidRPr="00405321">
              <w:rPr>
                <w:rFonts w:ascii="Arial" w:hAnsi="Arial" w:cs="Arial"/>
                <w:b/>
              </w:rPr>
              <w:t>Head of Financial Services</w:t>
            </w:r>
          </w:p>
        </w:tc>
        <w:tc>
          <w:tcPr>
            <w:tcW w:w="4111" w:type="dxa"/>
            <w:vAlign w:val="center"/>
          </w:tcPr>
          <w:p w14:paraId="4056689C" w14:textId="77777777" w:rsidR="00DD4885" w:rsidRDefault="00550775" w:rsidP="00550775">
            <w:pPr>
              <w:rPr>
                <w:rFonts w:ascii="Arial" w:hAnsi="Arial" w:cs="Arial"/>
              </w:rPr>
            </w:pPr>
            <w:r w:rsidRPr="00550775">
              <w:rPr>
                <w:rFonts w:ascii="Arial" w:hAnsi="Arial" w:cs="Arial"/>
              </w:rPr>
              <w:t xml:space="preserve">Nigel Kennedy, Head of Financial Services </w:t>
            </w:r>
          </w:p>
          <w:p w14:paraId="6D12F3A3" w14:textId="4DF7FC71" w:rsidR="008827A5" w:rsidRPr="00550775" w:rsidRDefault="008827A5" w:rsidP="00550775">
            <w:pPr>
              <w:rPr>
                <w:rFonts w:ascii="Arial" w:hAnsi="Arial" w:cs="Arial"/>
              </w:rPr>
            </w:pPr>
            <w:r w:rsidRPr="00EA6048">
              <w:rPr>
                <w:noProof/>
              </w:rPr>
              <w:drawing>
                <wp:inline distT="0" distB="0" distL="0" distR="0" wp14:anchorId="3D9C57BD" wp14:editId="31DEBB96">
                  <wp:extent cx="1113155" cy="84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3155" cy="842645"/>
                          </a:xfrm>
                          <a:prstGeom prst="rect">
                            <a:avLst/>
                          </a:prstGeom>
                          <a:noFill/>
                          <a:ln>
                            <a:noFill/>
                          </a:ln>
                        </pic:spPr>
                      </pic:pic>
                    </a:graphicData>
                  </a:graphic>
                </wp:inline>
              </w:drawing>
            </w:r>
          </w:p>
        </w:tc>
        <w:tc>
          <w:tcPr>
            <w:tcW w:w="1984" w:type="dxa"/>
            <w:vAlign w:val="center"/>
          </w:tcPr>
          <w:p w14:paraId="0B19AAAE" w14:textId="79CA0741" w:rsidR="00DD4885" w:rsidRPr="00A96C08" w:rsidRDefault="00EE7559" w:rsidP="00DD4885">
            <w:pPr>
              <w:rPr>
                <w:rFonts w:ascii="Arial" w:hAnsi="Arial" w:cs="Arial"/>
              </w:rPr>
            </w:pPr>
            <w:r>
              <w:rPr>
                <w:rFonts w:ascii="Arial" w:hAnsi="Arial" w:cs="Arial"/>
              </w:rPr>
              <w:t>15</w:t>
            </w:r>
            <w:r w:rsidR="008827A5">
              <w:rPr>
                <w:rFonts w:ascii="Arial" w:hAnsi="Arial" w:cs="Arial"/>
              </w:rPr>
              <w:t xml:space="preserve"> August </w:t>
            </w:r>
            <w:r w:rsidR="00AD2342">
              <w:rPr>
                <w:rFonts w:ascii="Arial" w:hAnsi="Arial" w:cs="Arial"/>
              </w:rPr>
              <w:t>2024</w:t>
            </w:r>
          </w:p>
        </w:tc>
      </w:tr>
      <w:tr w:rsidR="00DD4885" w:rsidRPr="00A96C08" w14:paraId="26AF551F" w14:textId="77777777" w:rsidTr="00BF240D">
        <w:trPr>
          <w:trHeight w:val="834"/>
        </w:trPr>
        <w:tc>
          <w:tcPr>
            <w:tcW w:w="3828" w:type="dxa"/>
            <w:vAlign w:val="center"/>
          </w:tcPr>
          <w:p w14:paraId="3A4C4DF8" w14:textId="524F8031" w:rsidR="00DD4885" w:rsidRPr="00405321" w:rsidRDefault="00DD4885" w:rsidP="00BF240D">
            <w:pPr>
              <w:spacing w:before="120" w:after="120"/>
              <w:rPr>
                <w:rFonts w:ascii="Arial" w:hAnsi="Arial" w:cs="Arial"/>
                <w:b/>
              </w:rPr>
            </w:pPr>
            <w:r w:rsidRPr="00405321">
              <w:rPr>
                <w:rFonts w:ascii="Arial" w:hAnsi="Arial" w:cs="Arial"/>
                <w:b/>
              </w:rPr>
              <w:t>Head of Law and Governance</w:t>
            </w:r>
          </w:p>
        </w:tc>
        <w:tc>
          <w:tcPr>
            <w:tcW w:w="4111" w:type="dxa"/>
            <w:vAlign w:val="center"/>
          </w:tcPr>
          <w:p w14:paraId="10287DB8" w14:textId="77777777" w:rsidR="00DD4885" w:rsidRDefault="00CA5A34" w:rsidP="00CA5A34">
            <w:pPr>
              <w:rPr>
                <w:rFonts w:ascii="Arial" w:hAnsi="Arial" w:cs="Arial"/>
              </w:rPr>
            </w:pPr>
            <w:r>
              <w:rPr>
                <w:rFonts w:ascii="Arial" w:hAnsi="Arial" w:cs="Arial"/>
              </w:rPr>
              <w:t>Emma Jackman</w:t>
            </w:r>
            <w:r w:rsidR="008827A5">
              <w:rPr>
                <w:rFonts w:ascii="Arial" w:hAnsi="Arial" w:cs="Arial"/>
              </w:rPr>
              <w:t xml:space="preserve">, </w:t>
            </w:r>
            <w:r w:rsidRPr="00CA5A34">
              <w:rPr>
                <w:rFonts w:ascii="Arial" w:hAnsi="Arial" w:cs="Arial"/>
              </w:rPr>
              <w:t>Head of Law &amp; Governance</w:t>
            </w:r>
          </w:p>
          <w:p w14:paraId="13136D99" w14:textId="414EB9BA" w:rsidR="008827A5" w:rsidRPr="00550775" w:rsidRDefault="008827A5" w:rsidP="00CA5A34">
            <w:pPr>
              <w:rPr>
                <w:rFonts w:ascii="Arial" w:hAnsi="Arial" w:cs="Arial"/>
              </w:rPr>
            </w:pPr>
            <w:r>
              <w:rPr>
                <w:noProof/>
              </w:rPr>
              <w:drawing>
                <wp:inline distT="0" distB="0" distL="0" distR="0" wp14:anchorId="0437DD41" wp14:editId="6E2FC16E">
                  <wp:extent cx="2002246"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7854" cy="592204"/>
                          </a:xfrm>
                          <a:prstGeom prst="rect">
                            <a:avLst/>
                          </a:prstGeom>
                        </pic:spPr>
                      </pic:pic>
                    </a:graphicData>
                  </a:graphic>
                </wp:inline>
              </w:drawing>
            </w:r>
          </w:p>
        </w:tc>
        <w:tc>
          <w:tcPr>
            <w:tcW w:w="1984" w:type="dxa"/>
            <w:vAlign w:val="center"/>
          </w:tcPr>
          <w:p w14:paraId="21CBE8D1" w14:textId="66930395" w:rsidR="00DD4885" w:rsidRPr="00A96C08" w:rsidRDefault="00EE7559" w:rsidP="00DD4885">
            <w:pPr>
              <w:rPr>
                <w:rFonts w:ascii="Arial" w:hAnsi="Arial" w:cs="Arial"/>
              </w:rPr>
            </w:pPr>
            <w:r>
              <w:rPr>
                <w:rFonts w:ascii="Arial" w:hAnsi="Arial" w:cs="Arial"/>
              </w:rPr>
              <w:t>14</w:t>
            </w:r>
            <w:r w:rsidR="008827A5">
              <w:rPr>
                <w:rFonts w:ascii="Arial" w:hAnsi="Arial" w:cs="Arial"/>
              </w:rPr>
              <w:t xml:space="preserve"> August </w:t>
            </w:r>
            <w:r w:rsidR="00AD2342">
              <w:rPr>
                <w:rFonts w:ascii="Arial" w:hAnsi="Arial" w:cs="Arial"/>
              </w:rPr>
              <w:t>2024</w:t>
            </w:r>
          </w:p>
        </w:tc>
      </w:tr>
      <w:tr w:rsidR="00DD4885" w:rsidRPr="00A96C08" w14:paraId="61929696" w14:textId="77777777" w:rsidTr="00BF240D">
        <w:trPr>
          <w:trHeight w:val="562"/>
        </w:trPr>
        <w:tc>
          <w:tcPr>
            <w:tcW w:w="3828" w:type="dxa"/>
            <w:vAlign w:val="center"/>
          </w:tcPr>
          <w:p w14:paraId="2F614CC5" w14:textId="30FD6A4D" w:rsidR="00DD4885" w:rsidRPr="00405321" w:rsidRDefault="00DD4885" w:rsidP="00BF240D">
            <w:pPr>
              <w:spacing w:before="120" w:after="120"/>
              <w:rPr>
                <w:rFonts w:ascii="Arial" w:hAnsi="Arial" w:cs="Arial"/>
                <w:b/>
              </w:rPr>
            </w:pPr>
            <w:r w:rsidRPr="00405321">
              <w:rPr>
                <w:rFonts w:ascii="Arial" w:hAnsi="Arial" w:cs="Arial"/>
                <w:b/>
              </w:rPr>
              <w:t>Cabinet Member</w:t>
            </w:r>
          </w:p>
        </w:tc>
        <w:tc>
          <w:tcPr>
            <w:tcW w:w="4111" w:type="dxa"/>
            <w:vAlign w:val="center"/>
          </w:tcPr>
          <w:p w14:paraId="4EA52CDF" w14:textId="5BB259F4" w:rsidR="002B5B52" w:rsidRPr="00550775" w:rsidRDefault="008827A5" w:rsidP="00E849E1">
            <w:pPr>
              <w:rPr>
                <w:rFonts w:ascii="Arial" w:hAnsi="Arial" w:cs="Arial"/>
              </w:rPr>
            </w:pPr>
            <w:r>
              <w:rPr>
                <w:rFonts w:ascii="Arial" w:hAnsi="Arial" w:cs="Arial"/>
              </w:rPr>
              <w:t xml:space="preserve">Councillor </w:t>
            </w:r>
            <w:r w:rsidR="00E849E1" w:rsidRPr="00E849E1">
              <w:rPr>
                <w:rFonts w:ascii="Arial" w:hAnsi="Arial" w:cs="Arial"/>
              </w:rPr>
              <w:t>Linda Smith</w:t>
            </w:r>
            <w:r>
              <w:rPr>
                <w:rFonts w:ascii="Arial" w:hAnsi="Arial" w:cs="Arial"/>
              </w:rPr>
              <w:t xml:space="preserve">, </w:t>
            </w:r>
            <w:r w:rsidR="00E849E1" w:rsidRPr="00E849E1">
              <w:rPr>
                <w:rFonts w:ascii="Arial" w:hAnsi="Arial" w:cs="Arial"/>
              </w:rPr>
              <w:t xml:space="preserve">Cabinet Member for Housing </w:t>
            </w:r>
            <w:r>
              <w:rPr>
                <w:rFonts w:ascii="Arial" w:hAnsi="Arial" w:cs="Arial"/>
              </w:rPr>
              <w:t>and Communities</w:t>
            </w:r>
          </w:p>
        </w:tc>
        <w:tc>
          <w:tcPr>
            <w:tcW w:w="1984" w:type="dxa"/>
            <w:vAlign w:val="center"/>
          </w:tcPr>
          <w:p w14:paraId="31B75708" w14:textId="4D64E425" w:rsidR="00DD4885" w:rsidRPr="00A96C08" w:rsidRDefault="00EE7559" w:rsidP="00DD4885">
            <w:pPr>
              <w:rPr>
                <w:rFonts w:ascii="Arial" w:hAnsi="Arial" w:cs="Arial"/>
              </w:rPr>
            </w:pPr>
            <w:r>
              <w:rPr>
                <w:rFonts w:ascii="Arial" w:hAnsi="Arial" w:cs="Arial"/>
              </w:rPr>
              <w:t>14</w:t>
            </w:r>
            <w:r w:rsidR="008827A5">
              <w:rPr>
                <w:rFonts w:ascii="Arial" w:hAnsi="Arial" w:cs="Arial"/>
              </w:rPr>
              <w:t xml:space="preserve"> August </w:t>
            </w:r>
            <w:r w:rsidR="00AD2342">
              <w:rPr>
                <w:rFonts w:ascii="Arial" w:hAnsi="Arial" w:cs="Arial"/>
              </w:rPr>
              <w:t>2024</w:t>
            </w:r>
          </w:p>
        </w:tc>
      </w:tr>
    </w:tbl>
    <w:p w14:paraId="24AC8B20" w14:textId="77777777" w:rsidR="008E4629" w:rsidRDefault="008E4629" w:rsidP="002611EB">
      <w:pPr>
        <w:rPr>
          <w:rFonts w:ascii="Arial" w:hAnsi="Arial" w:cs="Arial"/>
        </w:rPr>
      </w:pPr>
    </w:p>
    <w:p w14:paraId="72D58242" w14:textId="16D3D320" w:rsidR="005C6416" w:rsidRPr="00B15340" w:rsidRDefault="005C6416" w:rsidP="005C6416">
      <w:pPr>
        <w:rPr>
          <w:rFonts w:ascii="Arial" w:hAnsi="Arial" w:cs="Arial"/>
        </w:rPr>
      </w:pPr>
    </w:p>
    <w:sectPr w:rsidR="005C6416" w:rsidRPr="00B15340" w:rsidSect="00532DF2">
      <w:footerReference w:type="default" r:id="rId13"/>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3AED" w14:textId="77777777" w:rsidR="00994C81" w:rsidRDefault="00994C81" w:rsidP="00F11FD1">
      <w:r>
        <w:separator/>
      </w:r>
    </w:p>
  </w:endnote>
  <w:endnote w:type="continuationSeparator" w:id="0">
    <w:p w14:paraId="201FB850" w14:textId="77777777" w:rsidR="00994C81" w:rsidRDefault="00994C81"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56C7"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D70E" w14:textId="77777777" w:rsidR="00994C81" w:rsidRDefault="00994C81" w:rsidP="00F11FD1">
      <w:r>
        <w:separator/>
      </w:r>
    </w:p>
  </w:footnote>
  <w:footnote w:type="continuationSeparator" w:id="0">
    <w:p w14:paraId="5BAC551F" w14:textId="77777777" w:rsidR="00994C81" w:rsidRDefault="00994C81" w:rsidP="00F1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81AE1"/>
    <w:multiLevelType w:val="hybridMultilevel"/>
    <w:tmpl w:val="E1A40C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91C23"/>
    <w:multiLevelType w:val="hybridMultilevel"/>
    <w:tmpl w:val="4698B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878159">
    <w:abstractNumId w:val="6"/>
  </w:num>
  <w:num w:numId="2" w16cid:durableId="1699432159">
    <w:abstractNumId w:val="0"/>
  </w:num>
  <w:num w:numId="3" w16cid:durableId="136344426">
    <w:abstractNumId w:val="8"/>
  </w:num>
  <w:num w:numId="4" w16cid:durableId="2114201889">
    <w:abstractNumId w:val="1"/>
  </w:num>
  <w:num w:numId="5" w16cid:durableId="1086610232">
    <w:abstractNumId w:val="3"/>
  </w:num>
  <w:num w:numId="6" w16cid:durableId="2139250799">
    <w:abstractNumId w:val="5"/>
  </w:num>
  <w:num w:numId="7" w16cid:durableId="453444934">
    <w:abstractNumId w:val="4"/>
  </w:num>
  <w:num w:numId="8" w16cid:durableId="1787699073">
    <w:abstractNumId w:val="7"/>
  </w:num>
  <w:num w:numId="9" w16cid:durableId="121366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85BD2"/>
    <w:rsid w:val="000A0131"/>
    <w:rsid w:val="000B4310"/>
    <w:rsid w:val="000C2B48"/>
    <w:rsid w:val="000F4239"/>
    <w:rsid w:val="0010447B"/>
    <w:rsid w:val="001344BB"/>
    <w:rsid w:val="00153182"/>
    <w:rsid w:val="001C0AE6"/>
    <w:rsid w:val="001E2BAC"/>
    <w:rsid w:val="00231385"/>
    <w:rsid w:val="0024519F"/>
    <w:rsid w:val="002611EB"/>
    <w:rsid w:val="00263039"/>
    <w:rsid w:val="002925B4"/>
    <w:rsid w:val="002A07C9"/>
    <w:rsid w:val="002A34B8"/>
    <w:rsid w:val="002B2F5A"/>
    <w:rsid w:val="002B53D4"/>
    <w:rsid w:val="002B5B52"/>
    <w:rsid w:val="002E61DD"/>
    <w:rsid w:val="00330571"/>
    <w:rsid w:val="00335A9B"/>
    <w:rsid w:val="003505E0"/>
    <w:rsid w:val="003547CD"/>
    <w:rsid w:val="00373F5D"/>
    <w:rsid w:val="00377A8A"/>
    <w:rsid w:val="003B1236"/>
    <w:rsid w:val="003F47DE"/>
    <w:rsid w:val="004000D7"/>
    <w:rsid w:val="00400135"/>
    <w:rsid w:val="00405321"/>
    <w:rsid w:val="00420CEF"/>
    <w:rsid w:val="00424A92"/>
    <w:rsid w:val="00461F6A"/>
    <w:rsid w:val="004A049B"/>
    <w:rsid w:val="004A57C2"/>
    <w:rsid w:val="004B1944"/>
    <w:rsid w:val="00504E43"/>
    <w:rsid w:val="005179B6"/>
    <w:rsid w:val="00532DF2"/>
    <w:rsid w:val="00550775"/>
    <w:rsid w:val="00560E19"/>
    <w:rsid w:val="005B3323"/>
    <w:rsid w:val="005C6416"/>
    <w:rsid w:val="005E37E4"/>
    <w:rsid w:val="00616F3F"/>
    <w:rsid w:val="006247C4"/>
    <w:rsid w:val="00696A86"/>
    <w:rsid w:val="006C25AF"/>
    <w:rsid w:val="006F6326"/>
    <w:rsid w:val="006F6731"/>
    <w:rsid w:val="00721804"/>
    <w:rsid w:val="007908F4"/>
    <w:rsid w:val="007D270E"/>
    <w:rsid w:val="007F3704"/>
    <w:rsid w:val="00801BEB"/>
    <w:rsid w:val="00804BF2"/>
    <w:rsid w:val="008145D3"/>
    <w:rsid w:val="008342F3"/>
    <w:rsid w:val="00834D72"/>
    <w:rsid w:val="00844D21"/>
    <w:rsid w:val="00854133"/>
    <w:rsid w:val="008613FB"/>
    <w:rsid w:val="008676E5"/>
    <w:rsid w:val="008823B7"/>
    <w:rsid w:val="008827A5"/>
    <w:rsid w:val="008900A7"/>
    <w:rsid w:val="00891B19"/>
    <w:rsid w:val="008A22C6"/>
    <w:rsid w:val="008B2396"/>
    <w:rsid w:val="008C37E8"/>
    <w:rsid w:val="008D5901"/>
    <w:rsid w:val="008E283A"/>
    <w:rsid w:val="008E4629"/>
    <w:rsid w:val="009248F7"/>
    <w:rsid w:val="00926178"/>
    <w:rsid w:val="00930656"/>
    <w:rsid w:val="00986C99"/>
    <w:rsid w:val="00994C81"/>
    <w:rsid w:val="009E0F4F"/>
    <w:rsid w:val="009E18FA"/>
    <w:rsid w:val="009F048F"/>
    <w:rsid w:val="009F6401"/>
    <w:rsid w:val="009F681B"/>
    <w:rsid w:val="00A12928"/>
    <w:rsid w:val="00A12941"/>
    <w:rsid w:val="00A96C08"/>
    <w:rsid w:val="00AC5899"/>
    <w:rsid w:val="00AD2342"/>
    <w:rsid w:val="00AE0CA0"/>
    <w:rsid w:val="00AF03D4"/>
    <w:rsid w:val="00AF5FB0"/>
    <w:rsid w:val="00B15340"/>
    <w:rsid w:val="00B46B3B"/>
    <w:rsid w:val="00B52EB3"/>
    <w:rsid w:val="00B87695"/>
    <w:rsid w:val="00B928EF"/>
    <w:rsid w:val="00BB093A"/>
    <w:rsid w:val="00BB44FA"/>
    <w:rsid w:val="00BD4490"/>
    <w:rsid w:val="00BE1FD4"/>
    <w:rsid w:val="00BF240D"/>
    <w:rsid w:val="00C01128"/>
    <w:rsid w:val="00C07F80"/>
    <w:rsid w:val="00C251F7"/>
    <w:rsid w:val="00C33FF2"/>
    <w:rsid w:val="00C6130E"/>
    <w:rsid w:val="00C678ED"/>
    <w:rsid w:val="00CA5A34"/>
    <w:rsid w:val="00CB5E4F"/>
    <w:rsid w:val="00CC330B"/>
    <w:rsid w:val="00CD4BC9"/>
    <w:rsid w:val="00CE5DF5"/>
    <w:rsid w:val="00CE6085"/>
    <w:rsid w:val="00D22971"/>
    <w:rsid w:val="00D3394A"/>
    <w:rsid w:val="00D33F83"/>
    <w:rsid w:val="00D543D9"/>
    <w:rsid w:val="00DB01D4"/>
    <w:rsid w:val="00DC2E4A"/>
    <w:rsid w:val="00DC2E8D"/>
    <w:rsid w:val="00DD1A34"/>
    <w:rsid w:val="00DD4885"/>
    <w:rsid w:val="00DD51B2"/>
    <w:rsid w:val="00DE14C9"/>
    <w:rsid w:val="00E127E3"/>
    <w:rsid w:val="00E20A54"/>
    <w:rsid w:val="00E270E5"/>
    <w:rsid w:val="00E73240"/>
    <w:rsid w:val="00E75DAD"/>
    <w:rsid w:val="00E849E1"/>
    <w:rsid w:val="00E97F84"/>
    <w:rsid w:val="00ED70F3"/>
    <w:rsid w:val="00EE1A81"/>
    <w:rsid w:val="00EE375C"/>
    <w:rsid w:val="00EE7559"/>
    <w:rsid w:val="00F11FD1"/>
    <w:rsid w:val="00F17F3C"/>
    <w:rsid w:val="00F34F0C"/>
    <w:rsid w:val="00F64579"/>
    <w:rsid w:val="00F75E86"/>
    <w:rsid w:val="00FB723E"/>
    <w:rsid w:val="00FD3A85"/>
    <w:rsid w:val="00FD4057"/>
    <w:rsid w:val="00FD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EF3D"/>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customStyle="1" w:styleId="Firstpagetablebold">
    <w:name w:val="First page table: bold"/>
    <w:qFormat/>
    <w:rsid w:val="00D3394A"/>
    <w:rPr>
      <w:rFonts w:ascii="Arial" w:hAnsi="Arial"/>
      <w:b/>
      <w:sz w:val="24"/>
    </w:rPr>
  </w:style>
  <w:style w:type="character" w:styleId="CommentReference">
    <w:name w:val="annotation reference"/>
    <w:basedOn w:val="DefaultParagraphFont"/>
    <w:uiPriority w:val="99"/>
    <w:semiHidden/>
    <w:unhideWhenUsed/>
    <w:rsid w:val="00D22971"/>
    <w:rPr>
      <w:sz w:val="16"/>
      <w:szCs w:val="16"/>
    </w:rPr>
  </w:style>
  <w:style w:type="paragraph" w:styleId="CommentText">
    <w:name w:val="annotation text"/>
    <w:basedOn w:val="Normal"/>
    <w:link w:val="CommentTextChar"/>
    <w:uiPriority w:val="99"/>
    <w:semiHidden/>
    <w:unhideWhenUsed/>
    <w:rsid w:val="00D22971"/>
    <w:rPr>
      <w:sz w:val="20"/>
      <w:szCs w:val="20"/>
    </w:rPr>
  </w:style>
  <w:style w:type="character" w:customStyle="1" w:styleId="CommentTextChar">
    <w:name w:val="Comment Text Char"/>
    <w:basedOn w:val="DefaultParagraphFont"/>
    <w:link w:val="CommentText"/>
    <w:uiPriority w:val="99"/>
    <w:semiHidden/>
    <w:rsid w:val="00D229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971"/>
    <w:rPr>
      <w:b/>
      <w:bCs/>
    </w:rPr>
  </w:style>
  <w:style w:type="character" w:customStyle="1" w:styleId="CommentSubjectChar">
    <w:name w:val="Comment Subject Char"/>
    <w:basedOn w:val="CommentTextChar"/>
    <w:link w:val="CommentSubject"/>
    <w:uiPriority w:val="99"/>
    <w:semiHidden/>
    <w:rsid w:val="00D2297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18430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uncil.oxford.gov.uk/ieListDocuments.aspx?CId=527&amp;MId=7525&amp;Ver=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ycouncil.oxford.gov.uk/documents/s78613/Use%20of%20Retained%20Right%20to%20Buy%20Receipts%20to%20increase%20the%20provision%20of%20more%20affordable%20hous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CC32-4C06-4F0C-A1E2-79CC6239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Sarah.Claridge</dc:creator>
  <cp:lastModifiedBy>LUND Emma</cp:lastModifiedBy>
  <cp:revision>4</cp:revision>
  <cp:lastPrinted>2015-07-27T09:35:00Z</cp:lastPrinted>
  <dcterms:created xsi:type="dcterms:W3CDTF">2024-08-21T07:35:00Z</dcterms:created>
  <dcterms:modified xsi:type="dcterms:W3CDTF">2024-08-21T07:46:00Z</dcterms:modified>
</cp:coreProperties>
</file>